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5156200</wp:posOffset>
            </wp:positionH>
            <wp:positionV relativeFrom="paragraph">
              <wp:posOffset>-166369</wp:posOffset>
            </wp:positionV>
            <wp:extent cx="1298575" cy="1298575"/>
            <wp:effectExtent b="0" l="0" r="0" t="0"/>
            <wp:wrapSquare wrapText="bothSides" distB="0" distT="0" distL="114300" distR="11430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98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Væbnermesterskabet 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FDF K25 på Væbnermesterskabet.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 er en landsdækkende FDF konkurrence, hvor væbnere dyster i patruljer på 3-6 væbnere mod andre patruljer fra hele landet. Vi skal gense venner fra landslejren og opleve alverdens sjove ting.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Væbnermesterskabet starter med  HOTSPOT d. 1. februar kl. 13.00,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hvor der i løbet af 4 timer er en masse opgaver der skal løses. Opgaverne bliver stillet på væbnermesterskabet hjemmeside, og løses i fællesskab i patruljen.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 vil op til finalen løbende være opgaver, som kan løses til nogle FDFmøder eller hjemme sammen i patruljen, og der vil være endnu et HOTSPOT d. 14. Marts.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Hele væbnermesterskabet slutter med en stor finale i København fra onsdag d. 20. Maj til søndag d. 24. Maj – Kristi Himmelfartsferien.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Her skal vi dyste mod alle de andre patruljer, og  løse en masse sjove og udfordrende poster, som befinder sig i hele S-togsnettet. Læs mere her: www.mesterskabet.dk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Vigtige datoer: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februar: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Væbnermesterskabet starter med Hotspot, og vi skal naturligvis være med fra start. Tidspunkt er 12.30 – 17.30 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Sognehuset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marts: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hotspot med drøn på. Tidspunktet 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9.30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18.30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Sted oplyses senere.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– 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maj: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Væbnermesterskabsfinalen. Den store finale, hvor alle patruljer samles i København for dyste. Nærmere info om tidspunkt og sted kommer, men weekenden starter onsdag aften og slutter søndag ved middagstid.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Jeg vil gerne med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83186</wp:posOffset>
            </wp:positionH>
            <wp:positionV relativeFrom="paragraph">
              <wp:posOffset>-4444</wp:posOffset>
            </wp:positionV>
            <wp:extent cx="1028065" cy="1256030"/>
            <wp:effectExtent b="0" l="0" r="0" t="0"/>
            <wp:wrapSquare wrapText="bothSides" distB="0" distT="0" distL="114300" distR="11430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256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 vil allerede nu gerne have afvide, hvem som ønsker deltage på Hotspots og på finalen i Kristi Himmelfartsferien.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Det er muligt kun at deltage på nogle af delene, og du kan sagtens kun deltage i finalen.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 vil komme en endelig tilmelding til HOTSPOT d. 14. marts og Finalen.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Tilmeldingen til Hotspot d. 1. februar er endelig – det er jo lige om lidt </w:t>
      </w:r>
      <w:r w:rsidDel="00000000" w:rsidR="00000000" w:rsidRPr="00000000">
        <w:rPr>
          <w:rFonts w:ascii="Wingdings" w:cs="Wingdings" w:eastAsia="Wingdings" w:hAnsi="Wingdings"/>
          <w:rtl w:val="0"/>
        </w:rPr>
        <w:t xml:space="preserve">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Afleveres senest d. 30. januar.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Jeg skal naturligvis være med til væbnermesterskabet 2020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Navn: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165100</wp:posOffset>
                </wp:positionV>
                <wp:extent cx="196850" cy="19177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2338" y="3688878"/>
                          <a:ext cx="187325" cy="182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165100</wp:posOffset>
                </wp:positionV>
                <wp:extent cx="196850" cy="19177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191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165100</wp:posOffset>
                </wp:positionV>
                <wp:extent cx="196850" cy="19177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2338" y="3688878"/>
                          <a:ext cx="187325" cy="182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165100</wp:posOffset>
                </wp:positionV>
                <wp:extent cx="196850" cy="19177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191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Jeg deltager i Hotspot d. 1. Februar –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endelig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tilmelding:</w:t>
        <w:tab/>
        <w:tab/>
        <w:t xml:space="preserve">Ja</w:t>
        <w:tab/>
        <w:t xml:space="preserve">Nej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Jeg deltager i Hotspot d. 14. Marts – forhåndstilmelding: </w:t>
        <w:tab/>
        <w:tab/>
        <w:t xml:space="preserve">Ja </w:t>
        <w:tab/>
        <w:t xml:space="preserve">Nej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96850" cy="1917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2338" y="3688878"/>
                          <a:ext cx="187325" cy="182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0</wp:posOffset>
                </wp:positionV>
                <wp:extent cx="196850" cy="1917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191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12700</wp:posOffset>
                </wp:positionV>
                <wp:extent cx="196850" cy="19177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2338" y="3688878"/>
                          <a:ext cx="187325" cy="182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12700</wp:posOffset>
                </wp:positionV>
                <wp:extent cx="196850" cy="19177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191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Jeg deltager i finalen i Kristihimmelfartsferien – forhåndstilmelding: Ja </w:t>
        <w:tab/>
        <w:t xml:space="preserve">Nej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38100</wp:posOffset>
                </wp:positionV>
                <wp:extent cx="196850" cy="1917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2338" y="3688878"/>
                          <a:ext cx="187325" cy="182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38100</wp:posOffset>
                </wp:positionV>
                <wp:extent cx="196850" cy="19177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191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38100</wp:posOffset>
                </wp:positionV>
                <wp:extent cx="196850" cy="19177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2338" y="3688878"/>
                          <a:ext cx="187325" cy="1822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6045200</wp:posOffset>
                </wp:positionH>
                <wp:positionV relativeFrom="paragraph">
                  <wp:posOffset>38100</wp:posOffset>
                </wp:positionV>
                <wp:extent cx="196850" cy="19177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850" cy="191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Forældre underskrift: </w:t>
      </w:r>
    </w:p>
    <w:sectPr>
      <w:pgSz w:h="16840" w:w="1190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Wingding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